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24" w:rsidRDefault="00333424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34.95pt;margin-top:.5pt;width:405.75pt;height:57.75pt;z-index:251659776;visibility:visible" filled="f" stroked="f" strokeweight=".5pt">
            <v:textbox>
              <w:txbxContent>
                <w:p w:rsidR="00333424" w:rsidRPr="0023106E" w:rsidRDefault="00333424">
                  <w:pPr>
                    <w:rPr>
                      <w:rFonts w:ascii="江戸勘亭流Ｐ" w:eastAsia="江戸勘亭流Ｐ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E7629"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釣り場速報</w:t>
                  </w:r>
                  <w:r w:rsidRPr="009629A8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44"/>
                      <w:szCs w:val="44"/>
                    </w:rPr>
                    <w:t>（</w:t>
                  </w:r>
                  <w:r w:rsidRPr="009629A8">
                    <w:rPr>
                      <w:rFonts w:ascii="江戸勘亭流Ｐ" w:eastAsia="江戸勘亭流Ｐ" w:cs="江戸勘亭流Ｐ"/>
                      <w:b/>
                      <w:bCs/>
                      <w:color w:val="7030A0"/>
                      <w:sz w:val="44"/>
                      <w:szCs w:val="44"/>
                    </w:rPr>
                    <w:t>9</w:t>
                  </w:r>
                  <w:r w:rsidRPr="009629A8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44"/>
                      <w:szCs w:val="44"/>
                    </w:rPr>
                    <w:t>月</w:t>
                  </w:r>
                  <w:r w:rsidRPr="009629A8">
                    <w:rPr>
                      <w:rFonts w:ascii="江戸勘亭流Ｐ" w:eastAsia="江戸勘亭流Ｐ" w:cs="江戸勘亭流Ｐ"/>
                      <w:b/>
                      <w:bCs/>
                      <w:color w:val="7030A0"/>
                      <w:sz w:val="44"/>
                      <w:szCs w:val="44"/>
                    </w:rPr>
                    <w:t>20</w:t>
                  </w:r>
                  <w:r w:rsidRPr="009629A8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44"/>
                      <w:szCs w:val="44"/>
                    </w:rPr>
                    <w:t>日）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27" style="position:absolute;left:0;text-align:left;margin-left:1.95pt;margin-top:-28.75pt;width:447pt;height:78pt;z-index:-251652608;visibility:visible;v-text-anchor:middle" arcsize="10923f" fillcolor="#fbfddb" strokeweight="1pt"/>
        </w:pict>
      </w:r>
      <w:r>
        <w:rPr>
          <w:noProof/>
        </w:rPr>
        <w:pict>
          <v:shape id="テキスト ボックス 18" o:spid="_x0000_s1028" type="#_x0000_t202" style="position:absolute;left:0;text-align:left;margin-left:79.2pt;margin-top:-35.5pt;width:295.5pt;height:58.5pt;z-index:251651584;visibility:visible" filled="f" stroked="f" strokeweight=".5pt">
            <v:textbox>
              <w:txbxContent>
                <w:p w:rsidR="00333424" w:rsidRPr="00AE0E41" w:rsidRDefault="00333424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29" type="#_x0000_t202" style="position:absolute;left:0;text-align:left;margin-left:366.45pt;margin-top:-31.75pt;width:85.5pt;height:38.25pt;z-index:251664896;visibility:visible" filled="f" stroked="f" strokeweight=".5pt">
            <v:textbox>
              <w:txbxContent>
                <w:p w:rsidR="00333424" w:rsidRPr="00DE7629" w:rsidRDefault="00333424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</w:t>
                  </w: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予測</w:t>
                  </w: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0" type="#_x0000_t202" style="position:absolute;left:0;text-align:left;margin-left:1.95pt;margin-top:-32.5pt;width:95.25pt;height:38.25pt;z-index:251662848;visibility:visible" filled="f" stroked="f" strokeweight=".5pt">
            <v:textbox>
              <w:txbxContent>
                <w:p w:rsidR="00333424" w:rsidRPr="00DE7629" w:rsidRDefault="00333424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1" type="#_x0000_t202" style="position:absolute;left:0;text-align:left;margin-left:1.95pt;margin-top:-28.8pt;width:447pt;height:84.75pt;z-index:251647488;visibility:visible" filled="f" stroked="f" strokeweight="2.25pt">
            <v:stroke dashstyle="3 1"/>
            <v:textbox>
              <w:txbxContent>
                <w:p w:rsidR="00333424" w:rsidRDefault="0033342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33424" w:rsidRDefault="0033342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33424" w:rsidRDefault="0033342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33424" w:rsidRDefault="0033342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33424" w:rsidRPr="0023106E" w:rsidRDefault="0033342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33424" w:rsidRDefault="0033342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333424" w:rsidRDefault="0033342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333424" w:rsidRPr="004B2113" w:rsidRDefault="0033342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-91.65pt;margin-top:-98.5pt;width:3.6pt;height:857.25pt;z-index:251658752;visibility:visible" filled="f" strokeweight=".5pt">
            <v:fill o:detectmouseclick="t"/>
            <v:textbox inset="5.85pt,.7pt,5.85pt,.7pt">
              <w:txbxContent>
                <w:p w:rsidR="00333424" w:rsidRPr="004F5CFF" w:rsidRDefault="00333424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3" style="position:absolute;left:0;text-align:left;margin-left:-91.8pt;margin-top:-98.5pt;width:606.75pt;height:845.25pt;z-index:-251663872;visibility:visible;v-text-anchor:middle" fillcolor="#ffff8a" strokecolor="#243f60" strokeweight="2pt">
            <v:fill color2="#feffdd" rotate="t" angle="225" colors="0 #ffff8a;.5 #feffb9;1 #feffdd" focus="100%" type="gradient"/>
            <v:textbox>
              <w:txbxContent>
                <w:p w:rsidR="00333424" w:rsidRDefault="00333424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333424" w:rsidRPr="004F5CFF" w:rsidRDefault="00333424" w:rsidP="0023106E">
      <w:pPr>
        <w:jc w:val="center"/>
        <w:rPr>
          <w:rFonts w:cs="Times New Roman"/>
          <w:b/>
          <w:bCs/>
        </w:rPr>
      </w:pPr>
      <w:r>
        <w:rPr>
          <w:noProof/>
        </w:rPr>
        <w:pict>
          <v:line id="直線コネクタ 13" o:spid="_x0000_s1034" style="position:absolute;left:0;text-align:left;z-index:251661824;visibility:visible" from="376.2pt,16.25pt" to="416.7pt,16.25pt" strokecolor="#7030a0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コネクタ 12" o:spid="_x0000_s1035" style="position:absolute;left:0;text-align:left;z-index:251660800;visibility:visible" from="46.2pt,14.75pt" to="86.7pt,14.75pt" strokecolor="#8064a2" strokeweight="2pt">
            <v:shadow on="t" color="black" opacity="24903f" origin=",.5" offset="0,.55556mm"/>
          </v:line>
        </w:pict>
      </w:r>
    </w:p>
    <w:p w:rsidR="00333424" w:rsidRDefault="00333424">
      <w:pPr>
        <w:rPr>
          <w:rFonts w:cs="Times New Roman"/>
        </w:rPr>
      </w:pPr>
      <w:r>
        <w:rPr>
          <w:noProof/>
        </w:rPr>
        <w:pict>
          <v:shape id="テキスト ボックス 22" o:spid="_x0000_s1036" type="#_x0000_t202" style="position:absolute;left:0;text-align:left;margin-left:37.95pt;margin-top:17pt;width:362.25pt;height:35.25pt;z-index:251665920;visibility:visible" filled="f" stroked="f" strokeweight=".5pt">
            <v:textbox>
              <w:txbxContent>
                <w:p w:rsidR="00333424" w:rsidRDefault="00333424">
                  <w:pPr>
                    <w:rPr>
                      <w:rFonts w:ascii="HGS創英角ﾎﾟｯﾌﾟ体" w:eastAsia="HGS創英角ﾎﾟｯﾌﾟ体" w:hAnsi="HGS創英角ﾎﾟｯﾌﾟ体" w:cs="Times New Roman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6"/>
                      <w:szCs w:val="36"/>
                    </w:rPr>
                    <w:t>遠州灘沖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36"/>
                      <w:szCs w:val="36"/>
                    </w:rPr>
                    <w:t>/</w:t>
                  </w:r>
                  <w:r w:rsidRPr="002765C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6"/>
                      <w:szCs w:val="36"/>
                    </w:rPr>
                    <w:t>台風</w:t>
                  </w:r>
                  <w:r w:rsidRPr="002765CF">
                    <w:rPr>
                      <w:rFonts w:ascii="HGS創英角ﾎﾟｯﾌﾟ体" w:eastAsia="HGS創英角ﾎﾟｯﾌﾟ体" w:hAnsi="HGS創英角ﾎﾟｯﾌﾟ体" w:cs="HGS創英角ﾎﾟｯﾌﾟ体"/>
                      <w:sz w:val="36"/>
                      <w:szCs w:val="36"/>
                    </w:rPr>
                    <w:t>18</w:t>
                  </w:r>
                  <w:r w:rsidRPr="002765C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6"/>
                      <w:szCs w:val="36"/>
                    </w:rPr>
                    <w:t>号が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6"/>
                      <w:szCs w:val="36"/>
                    </w:rPr>
                    <w:t xml:space="preserve">　秋を連れてきた！</w:t>
                  </w:r>
                </w:p>
                <w:p w:rsidR="00333424" w:rsidRPr="002765CF" w:rsidRDefault="00333424">
                  <w:pPr>
                    <w:rPr>
                      <w:rFonts w:ascii="HGS創英角ﾎﾟｯﾌﾟ体" w:eastAsia="HGS創英角ﾎﾟｯﾌﾟ体" w:hAnsi="HGS創英角ﾎﾟｯﾌﾟ体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33424" w:rsidRDefault="00333424">
      <w:pPr>
        <w:rPr>
          <w:rFonts w:cs="Times New Roman"/>
        </w:rPr>
      </w:pPr>
      <w:r>
        <w:rPr>
          <w:noProof/>
        </w:rPr>
        <w:pict>
          <v:roundrect id="角丸四角形 2" o:spid="_x0000_s1037" style="position:absolute;left:0;text-align:left;margin-left:15.45pt;margin-top:2pt;width:414pt;height:627.75pt;z-index:-251671040;visibility:visible;v-text-anchor:middle" arcsize="10923f" fillcolor="#fde9d9" strokeweight="1pt"/>
        </w:pict>
      </w:r>
    </w:p>
    <w:p w:rsidR="00333424" w:rsidRDefault="00333424">
      <w:pPr>
        <w:rPr>
          <w:rFonts w:cs="Times New Roman"/>
        </w:rPr>
      </w:pPr>
      <w:r>
        <w:rPr>
          <w:noProof/>
        </w:rPr>
        <w:pict>
          <v:shape id="テキスト ボックス 1" o:spid="_x0000_s1038" type="#_x0000_t202" style="position:absolute;left:0;text-align:left;margin-left:36.45pt;margin-top:5.75pt;width:383.25pt;height:49.5pt;z-index:251666944;visibility:visible" filled="f" stroked="f" strokeweight=".5pt">
            <v:textbox>
              <w:txbxContent>
                <w:p w:rsidR="00333424" w:rsidRPr="002765CF" w:rsidRDefault="00333424">
                  <w:pPr>
                    <w:rPr>
                      <w:rFonts w:ascii="HGS創英角ﾎﾟｯﾌﾟ体" w:eastAsia="HGS創英角ﾎﾟｯﾌﾟ体" w:hAnsi="HGS創英角ﾎﾟｯﾌﾟ体" w:cs="Times New Roman"/>
                      <w:sz w:val="56"/>
                      <w:szCs w:val="56"/>
                    </w:rPr>
                  </w:pPr>
                  <w:r w:rsidRPr="002765C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秋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の釣り</w:t>
                  </w:r>
                  <w:r w:rsidRPr="002765C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魚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・</w:t>
                  </w:r>
                  <w:r w:rsidRPr="002765C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活性急上昇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中</w:t>
                  </w:r>
                  <w:r>
                    <w:rPr>
                      <w:rFonts w:ascii="ＭＳ 明朝" w:hAnsi="ＭＳ 明朝" w:cs="ＭＳ 明朝" w:hint="eastAsia"/>
                      <w:sz w:val="56"/>
                      <w:szCs w:val="56"/>
                    </w:rPr>
                    <w:t>‼</w:t>
                  </w:r>
                </w:p>
              </w:txbxContent>
            </v:textbox>
          </v:shape>
        </w:pict>
      </w:r>
    </w:p>
    <w:p w:rsidR="00333424" w:rsidRDefault="00333424">
      <w:pPr>
        <w:rPr>
          <w:rFonts w:cs="Times New Roman"/>
        </w:rPr>
      </w:pPr>
    </w:p>
    <w:p w:rsidR="00333424" w:rsidRDefault="00333424">
      <w:pPr>
        <w:rPr>
          <w:rFonts w:cs="Times New Roman"/>
        </w:rPr>
      </w:pPr>
    </w:p>
    <w:p w:rsidR="00333424" w:rsidRDefault="00333424">
      <w:pPr>
        <w:rPr>
          <w:rFonts w:cs="Times New Roman"/>
        </w:rPr>
      </w:pPr>
      <w:r>
        <w:rPr>
          <w:noProof/>
        </w:rPr>
        <w:pict>
          <v:line id="直線コネクタ 3" o:spid="_x0000_s1039" style="position:absolute;left:0;text-align:left;z-index:251667968;visibility:visible" from="42.45pt,5pt" to="397.95pt,5pt" strokeweight="3pt">
            <v:stroke dashstyle="1 1"/>
          </v:line>
        </w:pict>
      </w:r>
    </w:p>
    <w:p w:rsidR="00333424" w:rsidRDefault="0033342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6" o:spid="_x0000_s1040" type="#_x0000_t202" style="position:absolute;left:0;text-align:left;margin-left:289.95pt;margin-top:2.75pt;width:150.75pt;height:141.75pt;z-index:251668992;visibility:visible" strokeweight=".5pt">
            <v:fill r:id="rId7" o:title="" recolor="t" rotate="t" type="frame"/>
            <v:textbox>
              <w:txbxContent>
                <w:p w:rsidR="00333424" w:rsidRDefault="003334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高水温で夏バテ気味の魚達が、</w:t>
      </w:r>
      <w:r>
        <w:t>18</w:t>
      </w:r>
      <w:r>
        <w:rPr>
          <w:rFonts w:cs="ＭＳ 明朝" w:hint="eastAsia"/>
        </w:rPr>
        <w:t>号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台風が海水をかき</w:t>
      </w:r>
    </w:p>
    <w:p w:rsidR="00333424" w:rsidRDefault="00333424" w:rsidP="009629A8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まわし、表面水温が下がったお蔭で、元気を取り戻して来た</w:t>
      </w:r>
    </w:p>
    <w:p w:rsidR="00333424" w:rsidRDefault="00333424" w:rsidP="00D57120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ようです。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特に、</w:t>
      </w:r>
      <w:r w:rsidRPr="00D57120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遠州灘沖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では、台風通過後</w:t>
      </w:r>
      <w:r w:rsidRPr="00D57120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“ワラサ”</w:t>
      </w:r>
    </w:p>
    <w:p w:rsidR="00333424" w:rsidRDefault="00333424" w:rsidP="00983980">
      <w:pPr>
        <w:ind w:firstLineChars="100" w:firstLine="201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57120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“カンパチ”“マダイ”“イサキ”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達の動きが活発になり、</w:t>
      </w:r>
    </w:p>
    <w:p w:rsidR="00333424" w:rsidRDefault="00333424" w:rsidP="00D57120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釣果も数段とアップしている模様です。</w:t>
      </w:r>
    </w:p>
    <w:p w:rsidR="00333424" w:rsidRDefault="0033342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台風前の水温が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28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度でしたが、今日は（人工衛星からの</w:t>
      </w:r>
    </w:p>
    <w:p w:rsidR="00333424" w:rsidRDefault="00333424" w:rsidP="00FF2A3B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データを解析すると）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25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～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26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度のようです。　　</w:t>
      </w:r>
    </w:p>
    <w:p w:rsidR="00333424" w:rsidRPr="008D5F20" w:rsidRDefault="00333424" w:rsidP="00F0602B">
      <w:pPr>
        <w:ind w:firstLineChars="500" w:firstLine="10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＜情報提供：第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4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管区海上保安本部・海の相談室＞</w:t>
      </w:r>
    </w:p>
    <w:p w:rsidR="00333424" w:rsidRDefault="00333424">
      <w:pPr>
        <w:rPr>
          <w:rFonts w:cs="Times New Roman"/>
        </w:rPr>
      </w:pPr>
    </w:p>
    <w:p w:rsidR="00333424" w:rsidRPr="00682477" w:rsidRDefault="00333424">
      <w:pPr>
        <w:rPr>
          <w:rFonts w:ascii="HGS創英角ﾎﾟｯﾌﾟ体" w:eastAsia="HGS創英角ﾎﾟｯﾌﾟ体" w:hAnsi="HGS創英角ﾎﾟｯﾌﾟ体" w:cs="Times New Roman"/>
          <w:sz w:val="44"/>
          <w:szCs w:val="44"/>
        </w:rPr>
      </w:pPr>
      <w:r>
        <w:rPr>
          <w:rFonts w:cs="ＭＳ 明朝" w:hint="eastAsia"/>
        </w:rPr>
        <w:t xml:space="preserve">　　　　　</w:t>
      </w:r>
      <w:r w:rsidRPr="00D349D7"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「</w:t>
      </w:r>
      <w:r w:rsidRPr="00D349D7">
        <w:rPr>
          <w:rFonts w:ascii="HGS創英角ﾎﾟｯﾌﾟ体" w:eastAsia="HGS創英角ﾎﾟｯﾌﾟ体" w:hAnsi="HGS創英角ﾎﾟｯﾌﾟ体" w:cs="HGS創英角ﾎﾟｯﾌﾟ体" w:hint="eastAsia"/>
        </w:rPr>
        <w:t xml:space="preserve">　</w:t>
      </w:r>
      <w:r w:rsidRPr="00682477"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時化</w:t>
      </w:r>
      <w:r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前</w:t>
      </w:r>
      <w:r w:rsidRPr="00682477"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後の荒食いを狙え！</w:t>
      </w:r>
      <w:r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」</w:t>
      </w:r>
    </w:p>
    <w:p w:rsidR="00333424" w:rsidRDefault="00333424">
      <w:pPr>
        <w:rPr>
          <w:rFonts w:cs="Times New Roman"/>
        </w:rPr>
      </w:pPr>
    </w:p>
    <w:p w:rsidR="00333424" w:rsidRDefault="00333424" w:rsidP="00682477">
      <w:pPr>
        <w:ind w:left="210" w:hangingChars="100" w:hanging="210"/>
      </w:pPr>
      <w:r>
        <w:rPr>
          <w:rFonts w:cs="ＭＳ 明朝" w:hint="eastAsia"/>
        </w:rPr>
        <w:t xml:space="preserve">　　昔から「時化（しけ＝台風）前後の荒食いを狙え」と言われています。　過去の実績を見ますと、台風の通過直前・直後よりも数日前後の方に高釣果が報告されています。</w:t>
      </w:r>
      <w:r>
        <w:t xml:space="preserve"> </w:t>
      </w:r>
    </w:p>
    <w:p w:rsidR="00333424" w:rsidRDefault="00333424" w:rsidP="00FF2A3B">
      <w:pPr>
        <w:ind w:leftChars="100" w:left="210" w:firstLineChars="100" w:firstLine="210"/>
        <w:rPr>
          <w:rFonts w:cs="Times New Roman"/>
        </w:rPr>
      </w:pPr>
      <w:r>
        <w:rPr>
          <w:rFonts w:cs="ＭＳ 明朝" w:hint="eastAsia"/>
        </w:rPr>
        <w:t>明日（</w:t>
      </w:r>
      <w:r>
        <w:t>21</w:t>
      </w:r>
      <w:r>
        <w:rPr>
          <w:rFonts w:cs="ＭＳ 明朝" w:hint="eastAsia"/>
        </w:rPr>
        <w:t>日）明後日（</w:t>
      </w:r>
      <w:r>
        <w:t>22</w:t>
      </w:r>
      <w:r>
        <w:rPr>
          <w:rFonts w:cs="ＭＳ 明朝" w:hint="eastAsia"/>
        </w:rPr>
        <w:t>日）の週末は、天気の上からも、潮回りの上からも</w:t>
      </w:r>
      <w:r w:rsidRPr="00E02FF6">
        <w:rPr>
          <w:rFonts w:cs="ＭＳ 明朝" w:hint="eastAsia"/>
          <w:b/>
          <w:bCs/>
        </w:rPr>
        <w:t>絶対推奨日</w:t>
      </w:r>
      <w:r>
        <w:rPr>
          <w:rFonts w:cs="ＭＳ 明朝" w:hint="eastAsia"/>
        </w:rPr>
        <w:t>です。</w:t>
      </w:r>
      <w:r>
        <w:t xml:space="preserve"> </w:t>
      </w:r>
      <w:r>
        <w:rPr>
          <w:rFonts w:cs="ＭＳ 明朝" w:hint="eastAsia"/>
        </w:rPr>
        <w:t>直ぐに予約を入れ、忘れ物のないよう、準備万端でお出かけ下さい。</w:t>
      </w:r>
    </w:p>
    <w:p w:rsidR="00333424" w:rsidRDefault="00333424">
      <w:pPr>
        <w:rPr>
          <w:rFonts w:cs="Times New Roman"/>
        </w:rPr>
      </w:pPr>
    </w:p>
    <w:p w:rsidR="00333424" w:rsidRPr="00146ADB" w:rsidRDefault="00333424">
      <w:pPr>
        <w:rPr>
          <w:rFonts w:ascii="HGS創英角ﾎﾟｯﾌﾟ体" w:eastAsia="HGS創英角ﾎﾟｯﾌﾟ体" w:hAnsi="HGS創英角ﾎﾟｯﾌﾟ体" w:cs="Times New Roman"/>
          <w:sz w:val="44"/>
          <w:szCs w:val="44"/>
        </w:rPr>
      </w:pPr>
      <w:r>
        <w:rPr>
          <w:rFonts w:cs="ＭＳ 明朝" w:hint="eastAsia"/>
        </w:rPr>
        <w:t xml:space="preserve">　　　　</w:t>
      </w:r>
      <w:r w:rsidRPr="00146ADB"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伊勢湾のウタセエビ</w:t>
      </w:r>
      <w:r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未だ回復せず</w:t>
      </w:r>
      <w:r w:rsidRPr="00146ADB">
        <w:rPr>
          <w:rFonts w:ascii="HGS創英角ﾎﾟｯﾌﾟ体" w:eastAsia="HGS創英角ﾎﾟｯﾌﾟ体" w:hAnsi="HGS創英角ﾎﾟｯﾌﾟ体" w:cs="HGS創英角ﾎﾟｯﾌﾟ体" w:hint="eastAsia"/>
          <w:sz w:val="44"/>
          <w:szCs w:val="44"/>
        </w:rPr>
        <w:t>！</w:t>
      </w:r>
    </w:p>
    <w:p w:rsidR="00333424" w:rsidRDefault="00333424">
      <w:pPr>
        <w:rPr>
          <w:rFonts w:cs="Times New Roman"/>
        </w:rPr>
      </w:pPr>
    </w:p>
    <w:p w:rsidR="00333424" w:rsidRDefault="00333424" w:rsidP="00FF2A3B">
      <w:pPr>
        <w:ind w:left="420" w:hangingChars="200" w:hanging="420"/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さて、ウタセマダイフリークの私にとって、最も心配なのはウタセエビの漁模様です。鳥羽磯部漁協に問い合わせた所「（漁獲量の）報告すらありません。</w:t>
      </w:r>
      <w:r>
        <w:t xml:space="preserve"> </w:t>
      </w:r>
      <w:r>
        <w:rPr>
          <w:rFonts w:cs="ＭＳ 明朝" w:hint="eastAsia"/>
        </w:rPr>
        <w:t>何時、回復する</w:t>
      </w:r>
    </w:p>
    <w:p w:rsidR="00333424" w:rsidRPr="00D349D7" w:rsidRDefault="00333424" w:rsidP="00FF2A3B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 xml:space="preserve">　かについても、予測のつかない状態です」とのこと。</w:t>
      </w:r>
    </w:p>
    <w:p w:rsidR="00333424" w:rsidRDefault="00333424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＜鳥羽磯部漁協　℡</w:t>
      </w:r>
      <w:r>
        <w:t xml:space="preserve"> 0599</w:t>
      </w:r>
      <w:r>
        <w:rPr>
          <w:rFonts w:cs="ＭＳ 明朝" w:hint="eastAsia"/>
        </w:rPr>
        <w:t>－</w:t>
      </w:r>
      <w:r>
        <w:t>25</w:t>
      </w:r>
      <w:r>
        <w:rPr>
          <w:rFonts w:cs="ＭＳ 明朝" w:hint="eastAsia"/>
        </w:rPr>
        <w:t>－</w:t>
      </w:r>
      <w:r>
        <w:t>2328</w:t>
      </w:r>
      <w:r>
        <w:rPr>
          <w:rFonts w:cs="ＭＳ 明朝" w:hint="eastAsia"/>
        </w:rPr>
        <w:t>＞</w:t>
      </w:r>
    </w:p>
    <w:p w:rsidR="00333424" w:rsidRDefault="00333424">
      <w:pPr>
        <w:rPr>
          <w:rFonts w:cs="Times New Roman"/>
        </w:rPr>
      </w:pPr>
      <w:r>
        <w:rPr>
          <w:rFonts w:cs="ＭＳ 明朝" w:hint="eastAsia"/>
        </w:rPr>
        <w:t xml:space="preserve">　　また、若狭湾方面の状況を確認した所「台風による濁りがまだ残っており、この濁り</w:t>
      </w:r>
    </w:p>
    <w:p w:rsidR="00333424" w:rsidRPr="00D57120" w:rsidRDefault="00333424" w:rsidP="00D5712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がとれるのには、あと数日かかると思われます」という返答があった。</w:t>
      </w:r>
    </w:p>
    <w:p w:rsidR="00333424" w:rsidRDefault="00333424" w:rsidP="000C2958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>＜米春丸（美浜日向）℡</w:t>
      </w:r>
      <w:r>
        <w:t xml:space="preserve"> 0770</w:t>
      </w:r>
      <w:r>
        <w:rPr>
          <w:rFonts w:cs="ＭＳ 明朝" w:hint="eastAsia"/>
        </w:rPr>
        <w:t>－</w:t>
      </w:r>
      <w:r>
        <w:t>32</w:t>
      </w:r>
      <w:r>
        <w:rPr>
          <w:rFonts w:cs="ＭＳ 明朝" w:hint="eastAsia"/>
        </w:rPr>
        <w:t>－</w:t>
      </w:r>
      <w:r>
        <w:t>1068</w:t>
      </w:r>
      <w:r>
        <w:rPr>
          <w:rFonts w:cs="ＭＳ 明朝" w:hint="eastAsia"/>
        </w:rPr>
        <w:t>＞</w:t>
      </w:r>
    </w:p>
    <w:p w:rsidR="00333424" w:rsidRDefault="00333424">
      <w:pPr>
        <w:rPr>
          <w:rFonts w:cs="Times New Roman"/>
        </w:rPr>
      </w:pPr>
      <w:r>
        <w:rPr>
          <w:noProof/>
        </w:rPr>
        <w:pict>
          <v:shape id="テキスト ボックス 7" o:spid="_x0000_s1041" type="#_x0000_t202" style="position:absolute;left:0;text-align:left;margin-left:214.95pt;margin-top:4.25pt;width:201.75pt;height:26.25pt;z-index:251670016;visibility:visible" filled="f" stroked="f" strokeweight=".5pt">
            <v:textbox>
              <w:txbxContent>
                <w:p w:rsidR="00333424" w:rsidRDefault="00333424">
                  <w:r>
                    <w:t xml:space="preserve">[ </w:t>
                  </w:r>
                  <w:r>
                    <w:rPr>
                      <w:rFonts w:cs="ＭＳ 明朝" w:hint="eastAsia"/>
                    </w:rPr>
                    <w:t xml:space="preserve">福井真明　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隆春　　</w:t>
                  </w:r>
                  <w:r>
                    <w:t>9</w:t>
                  </w:r>
                  <w:r>
                    <w:rPr>
                      <w:rFonts w:cs="ＭＳ 明朝" w:hint="eastAsia"/>
                    </w:rPr>
                    <w:t>／</w:t>
                  </w:r>
                  <w:r>
                    <w:t>20 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42" type="#_x0000_t202" style="position:absolute;left:0;text-align:left;margin-left:270.45pt;margin-top:632.75pt;width:147pt;height:23.25pt;z-index:251649536;visibility:visible" filled="f" stroked="f" strokeweight=".5pt">
            <v:textbox>
              <w:txbxContent>
                <w:p w:rsidR="00333424" w:rsidRPr="008330E8" w:rsidRDefault="0033342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333424" w:rsidRDefault="003334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3" type="#_x0000_t202" style="position:absolute;left:0;text-align:left;margin-left:206.7pt;margin-top:594.5pt;width:191.25pt;height:25.5pt;z-index:251650560;visibility:visible" filled="f" stroked="f" strokeweight=".5pt">
            <v:textbox>
              <w:txbxContent>
                <w:p w:rsidR="00333424" w:rsidRPr="006838BB" w:rsidRDefault="00333424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44" type="#_x0000_t202" style="position:absolute;left:0;text-align:left;margin-left:8.7pt;margin-top:533pt;width:413.25pt;height:29.25pt;z-index:251655680;visibility:visible" filled="f" stroked="f" strokeweight=".5pt">
            <v:textbox>
              <w:txbxContent>
                <w:p w:rsidR="00333424" w:rsidRPr="00CF3450" w:rsidRDefault="0033342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333424" w:rsidRDefault="003334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45" type="#_x0000_t202" style="position:absolute;left:0;text-align:left;margin-left:10.2pt;margin-top:559.25pt;width:411.75pt;height:29.25pt;z-index:251656704;visibility:visible" filled="f" stroked="f" strokeweight=".5pt">
            <v:textbox>
              <w:txbxContent>
                <w:p w:rsidR="00333424" w:rsidRPr="00CF3450" w:rsidRDefault="0033342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6" type="#_x0000_t202" style="position:absolute;left:0;text-align:left;margin-left:10.95pt;margin-top:509pt;width:411pt;height:29.25pt;z-index:251654656;visibility:visible" filled="f" stroked="f" strokeweight=".5pt">
            <v:textbox>
              <w:txbxContent>
                <w:p w:rsidR="00333424" w:rsidRPr="00CF3450" w:rsidRDefault="0033342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47" type="#_x0000_t202" style="position:absolute;left:0;text-align:left;margin-left:7.95pt;margin-top:462.5pt;width:411.75pt;height:29.25pt;z-index:251657728;visibility:visible" filled="f" stroked="f" strokeweight=".5pt">
            <v:textbox>
              <w:txbxContent>
                <w:p w:rsidR="00333424" w:rsidRPr="00CF3450" w:rsidRDefault="0033342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48" type="#_x0000_t202" style="position:absolute;left:0;text-align:left;margin-left:8.7pt;margin-top:437.75pt;width:411.75pt;height:29.25pt;z-index:251653632;visibility:visible" filled="f" stroked="f" strokeweight=".5pt">
            <v:textbox>
              <w:txbxContent>
                <w:p w:rsidR="00333424" w:rsidRPr="00CF3450" w:rsidRDefault="0033342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49" style="position:absolute;left:0;text-align:left;margin-left:309.45pt;margin-top:362pt;width:99.75pt;height:65.25pt;z-index:251648512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50" style="position:absolute;left:0;text-align:left;margin-left:112.95pt;margin-top:46.25pt;width:199.5pt;height:42.75pt;z-index:251646464;visibility:visible;v-text-anchor:middle" filled="f" stroked="f" strokeweight="2pt"/>
        </w:pict>
      </w:r>
    </w:p>
    <w:sectPr w:rsidR="00333424" w:rsidSect="00413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24" w:rsidRDefault="00333424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424" w:rsidRDefault="00333424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24" w:rsidRDefault="00333424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424" w:rsidRDefault="00333424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6D93"/>
    <w:rsid w:val="00046E3A"/>
    <w:rsid w:val="0007691B"/>
    <w:rsid w:val="000B658C"/>
    <w:rsid w:val="000C2958"/>
    <w:rsid w:val="000D11AA"/>
    <w:rsid w:val="000E62C0"/>
    <w:rsid w:val="00105E51"/>
    <w:rsid w:val="00140F87"/>
    <w:rsid w:val="00145E28"/>
    <w:rsid w:val="00146ADB"/>
    <w:rsid w:val="00152209"/>
    <w:rsid w:val="00194FF1"/>
    <w:rsid w:val="001D127A"/>
    <w:rsid w:val="001F3AB5"/>
    <w:rsid w:val="00217E1A"/>
    <w:rsid w:val="0023106E"/>
    <w:rsid w:val="002765CF"/>
    <w:rsid w:val="002A2B9A"/>
    <w:rsid w:val="00313D3A"/>
    <w:rsid w:val="00325ACC"/>
    <w:rsid w:val="00333424"/>
    <w:rsid w:val="003402BB"/>
    <w:rsid w:val="003837D3"/>
    <w:rsid w:val="003C0512"/>
    <w:rsid w:val="003E2912"/>
    <w:rsid w:val="003E4E96"/>
    <w:rsid w:val="004135DC"/>
    <w:rsid w:val="004442DC"/>
    <w:rsid w:val="00444587"/>
    <w:rsid w:val="00460B68"/>
    <w:rsid w:val="00480CED"/>
    <w:rsid w:val="004B2113"/>
    <w:rsid w:val="004C3057"/>
    <w:rsid w:val="004D339C"/>
    <w:rsid w:val="004E5655"/>
    <w:rsid w:val="004F5CFF"/>
    <w:rsid w:val="00506047"/>
    <w:rsid w:val="00507967"/>
    <w:rsid w:val="005413E5"/>
    <w:rsid w:val="00546DBC"/>
    <w:rsid w:val="00551F7A"/>
    <w:rsid w:val="005547AF"/>
    <w:rsid w:val="005D1759"/>
    <w:rsid w:val="005F0787"/>
    <w:rsid w:val="00613C4C"/>
    <w:rsid w:val="00616E60"/>
    <w:rsid w:val="0063034D"/>
    <w:rsid w:val="006430E8"/>
    <w:rsid w:val="006609E7"/>
    <w:rsid w:val="00682477"/>
    <w:rsid w:val="0068317A"/>
    <w:rsid w:val="006838BB"/>
    <w:rsid w:val="0068799F"/>
    <w:rsid w:val="006A2FCF"/>
    <w:rsid w:val="006B0529"/>
    <w:rsid w:val="006D7C16"/>
    <w:rsid w:val="006D7CE7"/>
    <w:rsid w:val="006E7D8F"/>
    <w:rsid w:val="00717360"/>
    <w:rsid w:val="00764E3B"/>
    <w:rsid w:val="00791270"/>
    <w:rsid w:val="00807F1A"/>
    <w:rsid w:val="0081368A"/>
    <w:rsid w:val="00821BCB"/>
    <w:rsid w:val="00826997"/>
    <w:rsid w:val="008330E8"/>
    <w:rsid w:val="00834B45"/>
    <w:rsid w:val="0085215B"/>
    <w:rsid w:val="0089432A"/>
    <w:rsid w:val="008B7C46"/>
    <w:rsid w:val="008D1097"/>
    <w:rsid w:val="008D5F20"/>
    <w:rsid w:val="00952B0E"/>
    <w:rsid w:val="00955693"/>
    <w:rsid w:val="009629A8"/>
    <w:rsid w:val="0097799E"/>
    <w:rsid w:val="00983980"/>
    <w:rsid w:val="009A055C"/>
    <w:rsid w:val="009B21E5"/>
    <w:rsid w:val="00A075B7"/>
    <w:rsid w:val="00A64161"/>
    <w:rsid w:val="00AA7BD2"/>
    <w:rsid w:val="00AC1DBE"/>
    <w:rsid w:val="00AD1620"/>
    <w:rsid w:val="00AE0E41"/>
    <w:rsid w:val="00AE2632"/>
    <w:rsid w:val="00AE2B30"/>
    <w:rsid w:val="00B17FAF"/>
    <w:rsid w:val="00B5120A"/>
    <w:rsid w:val="00B56351"/>
    <w:rsid w:val="00B95105"/>
    <w:rsid w:val="00BA70C7"/>
    <w:rsid w:val="00BF25F5"/>
    <w:rsid w:val="00C31D06"/>
    <w:rsid w:val="00C507FB"/>
    <w:rsid w:val="00C63FDB"/>
    <w:rsid w:val="00C67A91"/>
    <w:rsid w:val="00CA5F6D"/>
    <w:rsid w:val="00CE02E7"/>
    <w:rsid w:val="00CF07E8"/>
    <w:rsid w:val="00CF3450"/>
    <w:rsid w:val="00D04FB9"/>
    <w:rsid w:val="00D349D7"/>
    <w:rsid w:val="00D44C36"/>
    <w:rsid w:val="00D57120"/>
    <w:rsid w:val="00D57136"/>
    <w:rsid w:val="00D6206D"/>
    <w:rsid w:val="00D946C8"/>
    <w:rsid w:val="00DD1896"/>
    <w:rsid w:val="00DE7629"/>
    <w:rsid w:val="00DF6085"/>
    <w:rsid w:val="00DF701A"/>
    <w:rsid w:val="00E02FF6"/>
    <w:rsid w:val="00E33BC1"/>
    <w:rsid w:val="00E37484"/>
    <w:rsid w:val="00E57B38"/>
    <w:rsid w:val="00E642F8"/>
    <w:rsid w:val="00E77EAD"/>
    <w:rsid w:val="00EA0A36"/>
    <w:rsid w:val="00EA7335"/>
    <w:rsid w:val="00EB56A9"/>
    <w:rsid w:val="00ED00F9"/>
    <w:rsid w:val="00EF1850"/>
    <w:rsid w:val="00F0602B"/>
    <w:rsid w:val="00F50B0C"/>
    <w:rsid w:val="00F57484"/>
    <w:rsid w:val="00F7027D"/>
    <w:rsid w:val="00F76ED4"/>
    <w:rsid w:val="00F94DA9"/>
    <w:rsid w:val="00FC02C8"/>
    <w:rsid w:val="00FE027F"/>
    <w:rsid w:val="00FF2A3B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D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2013-09-23T01:43:00Z</dcterms:created>
  <dcterms:modified xsi:type="dcterms:W3CDTF">2013-09-23T01:43:00Z</dcterms:modified>
</cp:coreProperties>
</file>